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D34566">
      <w:pPr>
        <w:spacing w:line="360" w:lineRule="auto"/>
        <w:jc w:val="center"/>
        <w:rPr>
          <w:rFonts w:hint="eastAsia" w:ascii="宋体" w:hAnsi="宋体" w:eastAsia="宋体"/>
          <w:b/>
          <w:sz w:val="30"/>
          <w:szCs w:val="30"/>
        </w:rPr>
      </w:pPr>
      <w:r>
        <w:rPr>
          <w:rFonts w:hint="eastAsia" w:ascii="宋体" w:hAnsi="宋体" w:eastAsia="宋体"/>
          <w:b/>
          <w:sz w:val="48"/>
          <w:szCs w:val="48"/>
        </w:rPr>
        <w:t>知识产权维权援助补贴申请表</w:t>
      </w:r>
    </w:p>
    <w:tbl>
      <w:tblPr>
        <w:tblStyle w:val="7"/>
        <w:tblW w:w="495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7"/>
        <w:gridCol w:w="1269"/>
        <w:gridCol w:w="93"/>
        <w:gridCol w:w="2099"/>
        <w:gridCol w:w="35"/>
        <w:gridCol w:w="1704"/>
        <w:gridCol w:w="238"/>
        <w:gridCol w:w="2132"/>
        <w:tblGridChange w:id="0">
          <w:tblGrid>
            <w:gridCol w:w="844"/>
            <w:gridCol w:w="240"/>
            <w:gridCol w:w="995"/>
            <w:gridCol w:w="1"/>
            <w:gridCol w:w="89"/>
            <w:gridCol w:w="2044"/>
            <w:gridCol w:w="34"/>
            <w:gridCol w:w="1659"/>
            <w:gridCol w:w="232"/>
            <w:gridCol w:w="2075"/>
          </w:tblGrid>
        </w:tblGridChange>
      </w:tblGrid>
      <w:tr w14:paraId="0A1B31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32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73C0C4">
            <w:pPr>
              <w:widowControl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企事业单位名称</w:t>
            </w:r>
          </w:p>
        </w:tc>
        <w:tc>
          <w:tcPr>
            <w:tcW w:w="368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B6F67E">
            <w:pPr>
              <w:widowControl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</w:p>
        </w:tc>
      </w:tr>
      <w:tr w14:paraId="3C69FB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32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2D7909">
            <w:pPr>
              <w:widowControl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地址</w:t>
            </w:r>
          </w:p>
        </w:tc>
        <w:tc>
          <w:tcPr>
            <w:tcW w:w="368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C574EC">
            <w:pPr>
              <w:widowControl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</w:p>
        </w:tc>
      </w:tr>
      <w:tr w14:paraId="0953B2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132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547578">
            <w:pPr>
              <w:widowControl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  <w:t>填报人</w:t>
            </w:r>
          </w:p>
        </w:tc>
        <w:tc>
          <w:tcPr>
            <w:tcW w:w="12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F3F646">
            <w:pPr>
              <w:widowControl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</w:p>
        </w:tc>
        <w:tc>
          <w:tcPr>
            <w:tcW w:w="103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E6AC86">
            <w:pPr>
              <w:widowControl/>
              <w:jc w:val="center"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  <w:t>电子邮箱</w:t>
            </w:r>
          </w:p>
        </w:tc>
        <w:tc>
          <w:tcPr>
            <w:tcW w:w="140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01DA28">
            <w:pPr>
              <w:widowControl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</w:p>
        </w:tc>
      </w:tr>
      <w:tr w14:paraId="507175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132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004655">
            <w:pPr>
              <w:widowControl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  <w:t>固定电话</w:t>
            </w:r>
          </w:p>
        </w:tc>
        <w:tc>
          <w:tcPr>
            <w:tcW w:w="12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96EE17">
            <w:pPr>
              <w:widowControl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</w:p>
        </w:tc>
        <w:tc>
          <w:tcPr>
            <w:tcW w:w="103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38BF93">
            <w:pPr>
              <w:widowControl/>
              <w:jc w:val="center"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  <w:t>手机号码</w:t>
            </w:r>
          </w:p>
        </w:tc>
        <w:tc>
          <w:tcPr>
            <w:tcW w:w="140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1A2E5C">
            <w:pPr>
              <w:widowControl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</w:p>
        </w:tc>
      </w:tr>
      <w:tr w14:paraId="696964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132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CB4A88">
            <w:pPr>
              <w:widowControl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  <w:r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  <w:t>涉案知识产权种类及申请号</w:t>
            </w:r>
          </w:p>
        </w:tc>
        <w:tc>
          <w:tcPr>
            <w:tcW w:w="368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3D155D">
            <w:pPr>
              <w:widowControl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</w:p>
        </w:tc>
      </w:tr>
      <w:tr w14:paraId="75E4C1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132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117BA0">
            <w:pPr>
              <w:widowControl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涉案产品</w:t>
            </w:r>
          </w:p>
        </w:tc>
        <w:tc>
          <w:tcPr>
            <w:tcW w:w="12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C06511">
            <w:pPr>
              <w:widowControl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</w:p>
        </w:tc>
        <w:tc>
          <w:tcPr>
            <w:tcW w:w="103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DE7589">
            <w:pPr>
              <w:widowControl/>
              <w:jc w:val="center"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对方是否涉外</w:t>
            </w:r>
          </w:p>
          <w:p w14:paraId="23F22301">
            <w:pPr>
              <w:widowControl/>
              <w:jc w:val="center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（是/否）</w:t>
            </w:r>
          </w:p>
        </w:tc>
        <w:tc>
          <w:tcPr>
            <w:tcW w:w="140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35B16F">
            <w:pPr>
              <w:widowControl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</w:p>
        </w:tc>
      </w:tr>
      <w:tr w14:paraId="006A12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</w:trPr>
        <w:tc>
          <w:tcPr>
            <w:tcW w:w="132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F4610F">
            <w:pPr>
              <w:widowControl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委托律所/专利代理机构</w:t>
            </w:r>
          </w:p>
        </w:tc>
        <w:tc>
          <w:tcPr>
            <w:tcW w:w="368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C94D33">
            <w:pPr>
              <w:widowControl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</w:p>
        </w:tc>
      </w:tr>
      <w:tr w14:paraId="5FD19C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</w:trPr>
        <w:tc>
          <w:tcPr>
            <w:tcW w:w="132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D4340A">
            <w:pPr>
              <w:widowControl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维权方式（可多选）</w:t>
            </w:r>
          </w:p>
        </w:tc>
        <w:tc>
          <w:tcPr>
            <w:tcW w:w="368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DD2B44">
            <w:pPr>
              <w:widowControl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  <w:r>
              <w:rPr>
                <w:rFonts w:hint="eastAsia" w:ascii="仿宋_GB2312"/>
                <w:kern w:val="0"/>
                <w:sz w:val="24"/>
                <w:szCs w:val="24"/>
              </w:rPr>
              <w:t>□诉讼     □仲裁     □行政裁决     □调解     □专利无效     □其他</w:t>
            </w:r>
          </w:p>
        </w:tc>
      </w:tr>
      <w:tr w14:paraId="23CC5C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</w:trPr>
        <w:tc>
          <w:tcPr>
            <w:tcW w:w="132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4C310A">
            <w:pPr>
              <w:widowControl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一审原告</w:t>
            </w:r>
          </w:p>
        </w:tc>
        <w:tc>
          <w:tcPr>
            <w:tcW w:w="368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023C33">
            <w:pPr>
              <w:widowControl/>
              <w:rPr>
                <w:rFonts w:hint="eastAsia" w:ascii="仿宋_GB2312"/>
                <w:kern w:val="0"/>
                <w:sz w:val="24"/>
                <w:szCs w:val="24"/>
              </w:rPr>
            </w:pPr>
          </w:p>
        </w:tc>
      </w:tr>
      <w:tr w14:paraId="6A1F53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</w:trPr>
        <w:tc>
          <w:tcPr>
            <w:tcW w:w="132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5118D3">
            <w:pPr>
              <w:widowControl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一审被告</w:t>
            </w:r>
          </w:p>
        </w:tc>
        <w:tc>
          <w:tcPr>
            <w:tcW w:w="368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32276D">
            <w:pPr>
              <w:widowControl/>
              <w:rPr>
                <w:rFonts w:hint="eastAsia" w:ascii="仿宋_GB2312"/>
                <w:kern w:val="0"/>
                <w:sz w:val="24"/>
                <w:szCs w:val="24"/>
              </w:rPr>
            </w:pPr>
          </w:p>
        </w:tc>
      </w:tr>
      <w:tr w14:paraId="446F8E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32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3D407A">
            <w:pPr>
              <w:widowControl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诉讼地点</w:t>
            </w:r>
          </w:p>
        </w:tc>
        <w:tc>
          <w:tcPr>
            <w:tcW w:w="368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2140D9">
            <w:pPr>
              <w:widowControl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</w:p>
        </w:tc>
      </w:tr>
      <w:tr w14:paraId="062BB0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132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9FA6E6">
            <w:pPr>
              <w:widowControl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终审结果</w:t>
            </w:r>
          </w:p>
        </w:tc>
        <w:tc>
          <w:tcPr>
            <w:tcW w:w="368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712D86">
            <w:pPr>
              <w:widowControl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</w:p>
        </w:tc>
      </w:tr>
      <w:tr w14:paraId="315054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132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21AA2C">
            <w:pPr>
              <w:widowControl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结案时间</w:t>
            </w:r>
          </w:p>
        </w:tc>
        <w:tc>
          <w:tcPr>
            <w:tcW w:w="368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5AD42B">
            <w:pPr>
              <w:widowControl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</w:p>
        </w:tc>
      </w:tr>
      <w:tr w14:paraId="78182F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5000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82130F">
            <w:pPr>
              <w:widowControl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涉案产品背景介绍</w:t>
            </w:r>
          </w:p>
        </w:tc>
      </w:tr>
      <w:tr w14:paraId="4E8F26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8" w:hRule="atLeast"/>
        </w:trPr>
        <w:tc>
          <w:tcPr>
            <w:tcW w:w="5000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73DECA">
            <w:pPr>
              <w:widowControl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</w:p>
        </w:tc>
      </w:tr>
      <w:tr w14:paraId="7F4B83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5000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21DABE">
            <w:pPr>
              <w:widowControl/>
              <w:jc w:val="left"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维权过程说明（根据实际过程增加“序号、时间、事项”）</w:t>
            </w:r>
          </w:p>
        </w:tc>
      </w:tr>
      <w:tr w14:paraId="69397E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5BFDB9">
            <w:pPr>
              <w:widowControl/>
              <w:jc w:val="center"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807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376364">
            <w:pPr>
              <w:widowControl/>
              <w:jc w:val="center"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时间</w:t>
            </w:r>
          </w:p>
        </w:tc>
        <w:tc>
          <w:tcPr>
            <w:tcW w:w="368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2D97E1">
            <w:pPr>
              <w:widowControl/>
              <w:jc w:val="center"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事项</w:t>
            </w:r>
          </w:p>
        </w:tc>
      </w:tr>
      <w:tr w14:paraId="561D63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D7971E">
            <w:pPr>
              <w:widowControl/>
              <w:jc w:val="center"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1</w:t>
            </w:r>
          </w:p>
        </w:tc>
        <w:tc>
          <w:tcPr>
            <w:tcW w:w="807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CD5C46">
            <w:pPr>
              <w:widowControl/>
              <w:jc w:val="center"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</w:p>
        </w:tc>
        <w:tc>
          <w:tcPr>
            <w:tcW w:w="368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59D3C2">
            <w:pPr>
              <w:widowControl/>
              <w:jc w:val="center"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</w:p>
        </w:tc>
      </w:tr>
      <w:tr w14:paraId="10ACF9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F4566B">
            <w:pPr>
              <w:widowControl/>
              <w:jc w:val="center"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2</w:t>
            </w:r>
          </w:p>
        </w:tc>
        <w:tc>
          <w:tcPr>
            <w:tcW w:w="807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A41360">
            <w:pPr>
              <w:widowControl/>
              <w:jc w:val="center"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</w:p>
        </w:tc>
        <w:tc>
          <w:tcPr>
            <w:tcW w:w="368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880ECF">
            <w:pPr>
              <w:widowControl/>
              <w:jc w:val="center"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</w:p>
        </w:tc>
      </w:tr>
      <w:tr w14:paraId="0C04EC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1DB2DA">
            <w:pPr>
              <w:widowControl/>
              <w:jc w:val="center"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3</w:t>
            </w:r>
          </w:p>
        </w:tc>
        <w:tc>
          <w:tcPr>
            <w:tcW w:w="807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630AC5">
            <w:pPr>
              <w:widowControl/>
              <w:jc w:val="center"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</w:p>
        </w:tc>
        <w:tc>
          <w:tcPr>
            <w:tcW w:w="368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A0FC8A">
            <w:pPr>
              <w:widowControl/>
              <w:jc w:val="center"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</w:p>
        </w:tc>
      </w:tr>
      <w:tr w14:paraId="35CFA3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5000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80EF08">
            <w:pPr>
              <w:widowControl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申请资金明细</w:t>
            </w:r>
          </w:p>
        </w:tc>
      </w:tr>
      <w:tr w14:paraId="0AF99E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</w:trPr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D9E22A">
            <w:pPr>
              <w:widowControl/>
              <w:jc w:val="center"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2072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2B86D6">
            <w:pPr>
              <w:widowControl/>
              <w:jc w:val="center"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类别</w:t>
            </w:r>
          </w:p>
        </w:tc>
        <w:tc>
          <w:tcPr>
            <w:tcW w:w="115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9C9C51">
            <w:pPr>
              <w:widowControl/>
              <w:jc w:val="center"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发票时间</w:t>
            </w:r>
          </w:p>
        </w:tc>
        <w:tc>
          <w:tcPr>
            <w:tcW w:w="12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348A22">
            <w:pPr>
              <w:widowControl/>
              <w:jc w:val="center"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金额（元）</w:t>
            </w:r>
          </w:p>
        </w:tc>
      </w:tr>
      <w:tr w14:paraId="5D82E2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9" w:hRule="atLeast"/>
        </w:trPr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3CF04C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</w:t>
            </w:r>
          </w:p>
        </w:tc>
        <w:tc>
          <w:tcPr>
            <w:tcW w:w="2072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625803">
            <w:pPr>
              <w:widowControl/>
              <w:jc w:val="center"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  <w:t>律师费</w:t>
            </w:r>
          </w:p>
        </w:tc>
        <w:tc>
          <w:tcPr>
            <w:tcW w:w="115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B1B733">
            <w:pPr>
              <w:widowControl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</w:p>
        </w:tc>
        <w:tc>
          <w:tcPr>
            <w:tcW w:w="12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580E12">
            <w:pPr>
              <w:widowControl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</w:p>
        </w:tc>
      </w:tr>
      <w:tr w14:paraId="0395DD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9" w:hRule="atLeast"/>
        </w:trPr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E3B461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</w:t>
            </w:r>
          </w:p>
        </w:tc>
        <w:tc>
          <w:tcPr>
            <w:tcW w:w="2072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E0C4DA">
            <w:pPr>
              <w:widowControl/>
              <w:jc w:val="center"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  <w:t>诉讼费</w:t>
            </w:r>
          </w:p>
        </w:tc>
        <w:tc>
          <w:tcPr>
            <w:tcW w:w="115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2DFDE0">
            <w:pPr>
              <w:widowControl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</w:p>
        </w:tc>
        <w:tc>
          <w:tcPr>
            <w:tcW w:w="12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BE2217">
            <w:pPr>
              <w:widowControl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</w:p>
        </w:tc>
      </w:tr>
      <w:tr w14:paraId="23376B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9" w:hRule="atLeast"/>
        </w:trPr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384EFA">
            <w:pPr>
              <w:widowControl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</w:t>
            </w:r>
          </w:p>
        </w:tc>
        <w:tc>
          <w:tcPr>
            <w:tcW w:w="2072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05EAFD">
            <w:pPr>
              <w:widowControl/>
              <w:jc w:val="center"/>
              <w:rPr>
                <w:szCs w:val="22"/>
              </w:rPr>
            </w:pPr>
            <w:r>
              <w:rPr>
                <w:rFonts w:hint="eastAsia"/>
                <w:sz w:val="32"/>
              </w:rPr>
              <w:t>…</w:t>
            </w:r>
            <w:r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  <w:t>（自行添加相关费用）</w:t>
            </w:r>
          </w:p>
        </w:tc>
        <w:tc>
          <w:tcPr>
            <w:tcW w:w="115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4652FD">
            <w:pPr>
              <w:widowControl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</w:p>
        </w:tc>
        <w:tc>
          <w:tcPr>
            <w:tcW w:w="12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8F90E2">
            <w:pPr>
              <w:widowControl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</w:p>
        </w:tc>
      </w:tr>
      <w:tr w14:paraId="7681A1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</w:trPr>
        <w:tc>
          <w:tcPr>
            <w:tcW w:w="3737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DF4F8C">
            <w:pPr>
              <w:widowControl/>
              <w:jc w:val="center"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上述费用合计总额（元）</w:t>
            </w:r>
          </w:p>
        </w:tc>
        <w:tc>
          <w:tcPr>
            <w:tcW w:w="12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511601">
            <w:pPr>
              <w:widowControl/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</w:pPr>
          </w:p>
        </w:tc>
      </w:tr>
      <w:tr w14:paraId="79A8B6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</w:trPr>
        <w:tc>
          <w:tcPr>
            <w:tcW w:w="1266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6C2604">
            <w:pPr>
              <w:widowControl/>
              <w:spacing w:line="360" w:lineRule="exact"/>
              <w:jc w:val="center"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申报单位声明</w:t>
            </w:r>
          </w:p>
        </w:tc>
        <w:tc>
          <w:tcPr>
            <w:tcW w:w="3734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26B6AA">
            <w:pPr>
              <w:widowControl/>
              <w:spacing w:line="360" w:lineRule="exact"/>
              <w:ind w:firstLine="480" w:firstLineChars="200"/>
              <w:jc w:val="left"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申报表所填内容准确无误，所提交证明材料真实有效，如有虚假愿承担法律责任。</w:t>
            </w:r>
          </w:p>
          <w:p w14:paraId="6F8AC5B7">
            <w:pPr>
              <w:widowControl/>
              <w:spacing w:line="360" w:lineRule="exact"/>
              <w:jc w:val="right"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</w:p>
          <w:p w14:paraId="27512C33">
            <w:pPr>
              <w:spacing w:line="360" w:lineRule="exact"/>
              <w:ind w:firstLine="4320" w:firstLineChars="1800"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（盖章）</w:t>
            </w:r>
          </w:p>
          <w:p w14:paraId="718F8B73">
            <w:pPr>
              <w:widowControl/>
              <w:spacing w:line="360" w:lineRule="exact"/>
              <w:jc w:val="right"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</w:p>
          <w:p w14:paraId="5EA00AC8">
            <w:pPr>
              <w:widowControl/>
              <w:ind w:firstLine="4320" w:firstLineChars="1800"/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年   月   日</w:t>
            </w:r>
          </w:p>
        </w:tc>
      </w:tr>
    </w:tbl>
    <w:p w14:paraId="3D46DA75">
      <w:pPr>
        <w:pStyle w:val="3"/>
        <w:numPr>
          <w:ilvl w:val="0"/>
          <w:numId w:val="0"/>
        </w:numPr>
        <w:spacing w:line="168" w:lineRule="auto"/>
        <w:ind w:left="0"/>
        <w:jc w:val="left"/>
        <w:rPr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注：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1. 申请资金明细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  <w:t>中类别包括律师费、代理费、诉讼费、保全公证费、工商查档费等。差旅等费用不在补贴范围内。</w:t>
      </w:r>
    </w:p>
    <w:p w14:paraId="68B478C9">
      <w:pPr>
        <w:pStyle w:val="3"/>
        <w:spacing w:line="168" w:lineRule="auto"/>
        <w:ind w:left="0" w:firstLine="560" w:firstLineChars="200"/>
        <w:jc w:val="left"/>
        <w:rPr>
          <w:rFonts w:hint="eastAsia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  <w:t>2. 证明材料作为附件，放在申请表后面，按顺序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排列，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所有复印件均需加盖公章：</w:t>
      </w:r>
      <w:r>
        <w:rPr>
          <w:rFonts w:hint="eastAsia" w:ascii="宋体" w:hAnsi="宋体" w:eastAsia="宋体" w:cs="宋体"/>
          <w:sz w:val="28"/>
          <w:szCs w:val="28"/>
        </w:rPr>
        <w:t>援助事项或案件相关材料（合同、发票、判决书等证明材料）、其他相关证明材料（企业经济</w:t>
      </w:r>
      <w:bookmarkStart w:id="0" w:name="_GoBack"/>
      <w:bookmarkEnd w:id="0"/>
      <w:r>
        <w:rPr>
          <w:rFonts w:hint="eastAsia" w:ascii="宋体" w:hAnsi="宋体" w:eastAsia="宋体" w:cs="宋体"/>
          <w:sz w:val="28"/>
          <w:szCs w:val="28"/>
        </w:rPr>
        <w:t>困难证明、所涉及知识产权价值证明等）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1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1" w:top3HeadingStyles="0" w:visibleStyles="0" w:alternateStyleNames="0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gwNzEzYTYxNDdlM2UyY2I4ZTdiZWNhYWM4MDc4ZDgifQ=="/>
  </w:docVars>
  <w:rsids>
    <w:rsidRoot w:val="003014B0"/>
    <w:rsid w:val="00025C99"/>
    <w:rsid w:val="00053116"/>
    <w:rsid w:val="00070C2D"/>
    <w:rsid w:val="000A4271"/>
    <w:rsid w:val="000B4C89"/>
    <w:rsid w:val="000B73C7"/>
    <w:rsid w:val="00116EA2"/>
    <w:rsid w:val="001D4A86"/>
    <w:rsid w:val="00261FAE"/>
    <w:rsid w:val="003014B0"/>
    <w:rsid w:val="003024CD"/>
    <w:rsid w:val="003B6B89"/>
    <w:rsid w:val="003F7A3E"/>
    <w:rsid w:val="0047135D"/>
    <w:rsid w:val="0049056A"/>
    <w:rsid w:val="004B0514"/>
    <w:rsid w:val="004E464B"/>
    <w:rsid w:val="00531451"/>
    <w:rsid w:val="005C7D99"/>
    <w:rsid w:val="00612C17"/>
    <w:rsid w:val="0063576D"/>
    <w:rsid w:val="006C1E9E"/>
    <w:rsid w:val="00726B29"/>
    <w:rsid w:val="00772100"/>
    <w:rsid w:val="00784AB0"/>
    <w:rsid w:val="0079790C"/>
    <w:rsid w:val="007F3B81"/>
    <w:rsid w:val="0089453C"/>
    <w:rsid w:val="008A0A7E"/>
    <w:rsid w:val="008C15D4"/>
    <w:rsid w:val="008E2398"/>
    <w:rsid w:val="00913B1F"/>
    <w:rsid w:val="00920FCB"/>
    <w:rsid w:val="009B7C0E"/>
    <w:rsid w:val="00A36D60"/>
    <w:rsid w:val="00A91AA1"/>
    <w:rsid w:val="00AE1163"/>
    <w:rsid w:val="00B631CC"/>
    <w:rsid w:val="00B86DD2"/>
    <w:rsid w:val="00BA5C2E"/>
    <w:rsid w:val="00BC1B18"/>
    <w:rsid w:val="00C01219"/>
    <w:rsid w:val="00C22F83"/>
    <w:rsid w:val="00C3684F"/>
    <w:rsid w:val="00C520D5"/>
    <w:rsid w:val="00CA33C5"/>
    <w:rsid w:val="00CC1555"/>
    <w:rsid w:val="00D9571C"/>
    <w:rsid w:val="00DA691F"/>
    <w:rsid w:val="00DB63F3"/>
    <w:rsid w:val="00DF23EF"/>
    <w:rsid w:val="00DF29A5"/>
    <w:rsid w:val="00E820AE"/>
    <w:rsid w:val="00F20EB0"/>
    <w:rsid w:val="00F60046"/>
    <w:rsid w:val="00FB3B5F"/>
    <w:rsid w:val="0873044F"/>
    <w:rsid w:val="0BA45D71"/>
    <w:rsid w:val="115A5A05"/>
    <w:rsid w:val="12C45F0F"/>
    <w:rsid w:val="13183C53"/>
    <w:rsid w:val="18F274B7"/>
    <w:rsid w:val="19314538"/>
    <w:rsid w:val="1CA8795A"/>
    <w:rsid w:val="1CC900F5"/>
    <w:rsid w:val="288F53F1"/>
    <w:rsid w:val="2D2A393B"/>
    <w:rsid w:val="330B7D6A"/>
    <w:rsid w:val="36146F36"/>
    <w:rsid w:val="41E51C11"/>
    <w:rsid w:val="44C42EEF"/>
    <w:rsid w:val="4D227D33"/>
    <w:rsid w:val="4F443F90"/>
    <w:rsid w:val="582E5C15"/>
    <w:rsid w:val="58BD1E2C"/>
    <w:rsid w:val="5BF222BA"/>
    <w:rsid w:val="5E374482"/>
    <w:rsid w:val="628030DA"/>
    <w:rsid w:val="66EF082E"/>
    <w:rsid w:val="6A3D5D43"/>
    <w:rsid w:val="6B7A03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nhideWhenUsed="0" w:uiPriority="22" w:semiHidden="0" w:name="Strong"/>
    <w:lsdException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ascii="Times New Roman" w:hAnsi="Times New Roman"/>
      <w:b/>
      <w:bCs/>
      <w:kern w:val="44"/>
      <w:sz w:val="44"/>
      <w:szCs w:val="44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24"/>
    <w:autoRedefine/>
    <w:unhideWhenUsed/>
    <w:qFormat/>
    <w:uiPriority w:val="1"/>
    <w:pPr>
      <w:ind w:left="680"/>
    </w:pPr>
    <w:rPr>
      <w:rFonts w:ascii="方正仿宋_GBK" w:hAnsi="方正仿宋_GBK" w:eastAsia="方正仿宋_GBK"/>
      <w:sz w:val="32"/>
      <w:szCs w:val="32"/>
    </w:rPr>
  </w:style>
  <w:style w:type="paragraph" w:styleId="4">
    <w:name w:val="footer"/>
    <w:basedOn w:val="1"/>
    <w:link w:val="17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6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autoRedefine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9">
    <w:name w:val="公文正文部分"/>
    <w:basedOn w:val="1"/>
    <w:link w:val="10"/>
    <w:autoRedefine/>
    <w:qFormat/>
    <w:uiPriority w:val="0"/>
    <w:pPr>
      <w:widowControl/>
      <w:spacing w:line="580" w:lineRule="exact"/>
      <w:ind w:firstLine="640" w:firstLineChars="200"/>
    </w:pPr>
    <w:rPr>
      <w:rFonts w:ascii="Times New Roman" w:hAnsi="Times New Roman" w:eastAsia="仿宋_GB2312" w:cs="宋体"/>
      <w:color w:val="000000"/>
      <w:kern w:val="0"/>
      <w:sz w:val="32"/>
      <w:szCs w:val="32"/>
    </w:rPr>
  </w:style>
  <w:style w:type="character" w:customStyle="1" w:styleId="10">
    <w:name w:val="公文正文部分 Char"/>
    <w:basedOn w:val="8"/>
    <w:link w:val="9"/>
    <w:autoRedefine/>
    <w:qFormat/>
    <w:uiPriority w:val="0"/>
    <w:rPr>
      <w:rFonts w:ascii="Times New Roman" w:hAnsi="Times New Roman" w:eastAsia="仿宋_GB2312" w:cs="宋体"/>
      <w:color w:val="000000"/>
      <w:kern w:val="0"/>
      <w:sz w:val="32"/>
      <w:szCs w:val="32"/>
    </w:rPr>
  </w:style>
  <w:style w:type="character" w:customStyle="1" w:styleId="11">
    <w:name w:val="标题 1 字符"/>
    <w:basedOn w:val="8"/>
    <w:link w:val="2"/>
    <w:autoRedefine/>
    <w:qFormat/>
    <w:uiPriority w:val="9"/>
    <w:rPr>
      <w:rFonts w:ascii="Times New Roman" w:hAnsi="Times New Roman"/>
      <w:b/>
      <w:bCs/>
      <w:kern w:val="44"/>
      <w:sz w:val="44"/>
      <w:szCs w:val="44"/>
    </w:rPr>
  </w:style>
  <w:style w:type="paragraph" w:customStyle="1" w:styleId="12">
    <w:name w:val="公文副标题"/>
    <w:basedOn w:val="1"/>
    <w:next w:val="9"/>
    <w:link w:val="13"/>
    <w:autoRedefine/>
    <w:qFormat/>
    <w:uiPriority w:val="0"/>
    <w:rPr>
      <w:rFonts w:eastAsia="楷体"/>
      <w:sz w:val="32"/>
    </w:rPr>
  </w:style>
  <w:style w:type="character" w:customStyle="1" w:styleId="13">
    <w:name w:val="公文副标题 Char"/>
    <w:basedOn w:val="11"/>
    <w:link w:val="12"/>
    <w:autoRedefine/>
    <w:qFormat/>
    <w:uiPriority w:val="0"/>
    <w:rPr>
      <w:rFonts w:ascii="Times New Roman" w:hAnsi="Times New Roman" w:eastAsia="楷体"/>
      <w:b w:val="0"/>
      <w:bCs w:val="0"/>
      <w:kern w:val="44"/>
      <w:sz w:val="32"/>
      <w:szCs w:val="44"/>
    </w:rPr>
  </w:style>
  <w:style w:type="paragraph" w:customStyle="1" w:styleId="14">
    <w:name w:val="公文大标题"/>
    <w:basedOn w:val="1"/>
    <w:next w:val="9"/>
    <w:link w:val="15"/>
    <w:autoRedefine/>
    <w:qFormat/>
    <w:uiPriority w:val="0"/>
    <w:pPr>
      <w:spacing w:line="360" w:lineRule="auto"/>
      <w:jc w:val="center"/>
    </w:pPr>
    <w:rPr>
      <w:rFonts w:ascii="Times New Roman" w:hAnsi="Times New Roman" w:eastAsia="宋体"/>
      <w:b/>
      <w:sz w:val="44"/>
    </w:rPr>
  </w:style>
  <w:style w:type="character" w:customStyle="1" w:styleId="15">
    <w:name w:val="公文大标题 Char"/>
    <w:basedOn w:val="8"/>
    <w:link w:val="14"/>
    <w:autoRedefine/>
    <w:qFormat/>
    <w:uiPriority w:val="0"/>
    <w:rPr>
      <w:rFonts w:ascii="Times New Roman" w:hAnsi="Times New Roman" w:eastAsia="宋体"/>
      <w:b/>
      <w:sz w:val="44"/>
    </w:rPr>
  </w:style>
  <w:style w:type="character" w:customStyle="1" w:styleId="16">
    <w:name w:val="页眉 字符"/>
    <w:basedOn w:val="8"/>
    <w:link w:val="5"/>
    <w:autoRedefine/>
    <w:qFormat/>
    <w:uiPriority w:val="99"/>
    <w:rPr>
      <w:sz w:val="18"/>
      <w:szCs w:val="18"/>
    </w:rPr>
  </w:style>
  <w:style w:type="character" w:customStyle="1" w:styleId="17">
    <w:name w:val="页脚 字符"/>
    <w:basedOn w:val="8"/>
    <w:link w:val="4"/>
    <w:autoRedefine/>
    <w:qFormat/>
    <w:uiPriority w:val="99"/>
    <w:rPr>
      <w:sz w:val="18"/>
      <w:szCs w:val="18"/>
    </w:rPr>
  </w:style>
  <w:style w:type="paragraph" w:customStyle="1" w:styleId="18">
    <w:name w:val="标题1"/>
    <w:basedOn w:val="9"/>
    <w:next w:val="9"/>
    <w:link w:val="19"/>
    <w:autoRedefine/>
    <w:qFormat/>
    <w:uiPriority w:val="0"/>
    <w:pPr>
      <w:ind w:firstLine="200"/>
      <w:jc w:val="left"/>
      <w:outlineLvl w:val="0"/>
    </w:pPr>
    <w:rPr>
      <w:rFonts w:eastAsia="黑体"/>
    </w:rPr>
  </w:style>
  <w:style w:type="character" w:customStyle="1" w:styleId="19">
    <w:name w:val="标题1 Char"/>
    <w:basedOn w:val="10"/>
    <w:link w:val="18"/>
    <w:autoRedefine/>
    <w:qFormat/>
    <w:uiPriority w:val="0"/>
    <w:rPr>
      <w:rFonts w:ascii="Times New Roman" w:hAnsi="Times New Roman" w:eastAsia="黑体" w:cs="宋体"/>
      <w:color w:val="000000"/>
      <w:kern w:val="0"/>
      <w:sz w:val="32"/>
      <w:szCs w:val="32"/>
    </w:rPr>
  </w:style>
  <w:style w:type="paragraph" w:customStyle="1" w:styleId="20">
    <w:name w:val="标题2"/>
    <w:basedOn w:val="18"/>
    <w:next w:val="9"/>
    <w:link w:val="22"/>
    <w:autoRedefine/>
    <w:qFormat/>
    <w:uiPriority w:val="0"/>
    <w:pPr>
      <w:outlineLvl w:val="1"/>
    </w:pPr>
    <w:rPr>
      <w:rFonts w:eastAsia="楷体"/>
      <w:b/>
    </w:rPr>
  </w:style>
  <w:style w:type="paragraph" w:customStyle="1" w:styleId="21">
    <w:name w:val="标题3"/>
    <w:basedOn w:val="18"/>
    <w:next w:val="9"/>
    <w:link w:val="23"/>
    <w:autoRedefine/>
    <w:qFormat/>
    <w:uiPriority w:val="0"/>
    <w:pPr>
      <w:outlineLvl w:val="2"/>
    </w:pPr>
    <w:rPr>
      <w:rFonts w:eastAsia="仿宋_GB2312"/>
      <w:b/>
    </w:rPr>
  </w:style>
  <w:style w:type="character" w:customStyle="1" w:styleId="22">
    <w:name w:val="标题2 Char"/>
    <w:basedOn w:val="19"/>
    <w:link w:val="20"/>
    <w:autoRedefine/>
    <w:qFormat/>
    <w:uiPriority w:val="0"/>
    <w:rPr>
      <w:rFonts w:ascii="Times New Roman" w:hAnsi="Times New Roman" w:eastAsia="楷体" w:cs="宋体"/>
      <w:b/>
      <w:color w:val="000000"/>
      <w:kern w:val="0"/>
      <w:sz w:val="32"/>
      <w:szCs w:val="32"/>
    </w:rPr>
  </w:style>
  <w:style w:type="character" w:customStyle="1" w:styleId="23">
    <w:name w:val="标题3 Char"/>
    <w:basedOn w:val="19"/>
    <w:link w:val="21"/>
    <w:autoRedefine/>
    <w:qFormat/>
    <w:uiPriority w:val="0"/>
    <w:rPr>
      <w:rFonts w:ascii="Times New Roman" w:hAnsi="Times New Roman" w:eastAsia="仿宋_GB2312" w:cs="宋体"/>
      <w:b/>
      <w:color w:val="000000"/>
      <w:kern w:val="0"/>
      <w:sz w:val="32"/>
      <w:szCs w:val="32"/>
    </w:rPr>
  </w:style>
  <w:style w:type="character" w:customStyle="1" w:styleId="24">
    <w:name w:val="正文文本 字符"/>
    <w:basedOn w:val="8"/>
    <w:link w:val="3"/>
    <w:autoRedefine/>
    <w:qFormat/>
    <w:uiPriority w:val="1"/>
    <w:rPr>
      <w:rFonts w:ascii="方正仿宋_GBK" w:hAnsi="方正仿宋_GBK" w:eastAsia="方正仿宋_GBK"/>
      <w:kern w:val="2"/>
      <w:sz w:val="32"/>
      <w:szCs w:val="32"/>
    </w:rPr>
  </w:style>
  <w:style w:type="paragraph" w:customStyle="1" w:styleId="25">
    <w:name w:val="Revision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自定义 5">
      <a:majorFont>
        <a:latin typeface="Times New Roman"/>
        <a:ea typeface="宋体"/>
        <a:cs typeface=""/>
      </a:majorFont>
      <a:minorFont>
        <a:latin typeface="Times New Roman"/>
        <a:ea typeface="宋体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556</Words>
  <Characters>558</Characters>
  <Lines>5</Lines>
  <Paragraphs>1</Paragraphs>
  <TotalTime>0</TotalTime>
  <ScaleCrop>false</ScaleCrop>
  <LinksUpToDate>false</LinksUpToDate>
  <CharactersWithSpaces>591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2025-08-18T03:23:00Z</dcterms:created>
  <dc:creator>韦伟</dc:creator>
  <cp:lastModifiedBy>huang</cp:lastModifiedBy>
  <cp:lastPrinted>2025-08-18T01:30:00Z</cp:lastPrinted>
  <dcterms:modified xsi:type="dcterms:W3CDTF">2025-08-18T06:36:31Z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045E114CA67A453082232057B0E8AAC1_13</vt:lpwstr>
  </property>
  <property fmtid="{D5CDD505-2E9C-101B-9397-08002B2CF9AE}" pid="4" name="KSOTemplateDocerSaveRecord">
    <vt:lpwstr>eyJoZGlkIjoiMjFiNDFlNjU3MWVhOTYzZDdjNDJmZDUxZTBmNmUyZjQiLCJ1c2VySWQiOiI2MDcwNjU1NzAifQ==</vt:lpwstr>
  </property>
</Properties>
</file>